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99" w:rsidRPr="00B179CE" w:rsidRDefault="00244223" w:rsidP="00B179CE">
      <w:pPr>
        <w:pStyle w:val="a0"/>
        <w:tabs>
          <w:tab w:val="left" w:pos="142"/>
        </w:tabs>
        <w:ind w:leftChars="67" w:left="141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询价文件 </w:t>
      </w:r>
    </w:p>
    <w:p w:rsidR="009F2F99" w:rsidRDefault="00B179CE">
      <w:pPr>
        <w:pStyle w:val="11"/>
        <w:spacing w:before="1"/>
        <w:rPr>
          <w:rFonts w:ascii="仿宋" w:eastAsia="仿宋" w:hAnsi="仿宋" w:cs="仿宋"/>
        </w:rPr>
      </w:pPr>
      <w:r w:rsidRPr="00B179CE">
        <w:rPr>
          <w:rFonts w:ascii="仿宋" w:eastAsia="仿宋" w:hAnsi="仿宋" w:cs="仿宋" w:hint="eastAsia"/>
        </w:rPr>
        <w:t>黄石市住房公积金中心全无线</w:t>
      </w:r>
      <w:r w:rsidRPr="00B179CE">
        <w:rPr>
          <w:rFonts w:ascii="仿宋" w:eastAsia="仿宋" w:hAnsi="仿宋" w:cs="仿宋"/>
        </w:rPr>
        <w:t>触摸屏排队</w:t>
      </w:r>
      <w:r w:rsidRPr="00B179CE">
        <w:rPr>
          <w:rFonts w:ascii="仿宋" w:eastAsia="仿宋" w:hAnsi="仿宋" w:cs="仿宋" w:hint="eastAsia"/>
        </w:rPr>
        <w:t>发号主机设备采购</w:t>
      </w:r>
      <w:r>
        <w:rPr>
          <w:rFonts w:ascii="仿宋" w:eastAsia="仿宋" w:hAnsi="仿宋" w:cs="仿宋" w:hint="eastAsia"/>
        </w:rPr>
        <w:t>需求</w:t>
      </w:r>
    </w:p>
    <w:p w:rsidR="0060550B" w:rsidRDefault="0060550B" w:rsidP="0060550B">
      <w:pPr>
        <w:tabs>
          <w:tab w:val="left" w:pos="360"/>
          <w:tab w:val="left" w:pos="634"/>
        </w:tabs>
        <w:autoSpaceDE w:val="0"/>
        <w:autoSpaceDN w:val="0"/>
        <w:adjustRightInd/>
        <w:spacing w:line="360" w:lineRule="auto"/>
        <w:ind w:firstLineChars="200" w:firstLine="703"/>
        <w:textAlignment w:val="auto"/>
        <w:rPr>
          <w:rFonts w:ascii="宋体"/>
          <w:b/>
          <w:sz w:val="35"/>
        </w:rPr>
      </w:pPr>
    </w:p>
    <w:p w:rsidR="009F2F99" w:rsidRPr="0060550B" w:rsidRDefault="00244223" w:rsidP="0060550B">
      <w:pPr>
        <w:tabs>
          <w:tab w:val="left" w:pos="360"/>
          <w:tab w:val="left" w:pos="634"/>
        </w:tabs>
        <w:autoSpaceDE w:val="0"/>
        <w:autoSpaceDN w:val="0"/>
        <w:adjustRightInd/>
        <w:spacing w:line="360" w:lineRule="auto"/>
        <w:ind w:firstLineChars="200" w:firstLine="482"/>
        <w:textAlignment w:val="auto"/>
        <w:rPr>
          <w:rFonts w:ascii="仿宋" w:eastAsia="仿宋" w:hAnsi="仿宋" w:cs="仿宋"/>
          <w:b/>
          <w:sz w:val="24"/>
        </w:rPr>
      </w:pPr>
      <w:r w:rsidRPr="0060550B">
        <w:rPr>
          <w:rFonts w:ascii="仿宋" w:eastAsia="仿宋" w:hAnsi="仿宋" w:cs="仿宋" w:hint="eastAsia"/>
          <w:b/>
          <w:sz w:val="24"/>
        </w:rPr>
        <w:t>1、</w:t>
      </w:r>
      <w:r w:rsidR="00337E4F">
        <w:rPr>
          <w:rFonts w:ascii="仿宋" w:eastAsia="仿宋" w:hAnsi="仿宋" w:cs="仿宋" w:hint="eastAsia"/>
          <w:b/>
          <w:sz w:val="24"/>
        </w:rPr>
        <w:t>设备规格</w:t>
      </w:r>
      <w:r w:rsidR="0060550B">
        <w:rPr>
          <w:rFonts w:ascii="仿宋" w:eastAsia="仿宋" w:hAnsi="仿宋" w:cs="仿宋" w:hint="eastAsia"/>
          <w:b/>
          <w:sz w:val="24"/>
        </w:rPr>
        <w:t>要求</w:t>
      </w:r>
    </w:p>
    <w:tbl>
      <w:tblPr>
        <w:tblStyle w:val="a9"/>
        <w:tblW w:w="0" w:type="auto"/>
        <w:tblInd w:w="569" w:type="dxa"/>
        <w:tblLook w:val="04A0" w:firstRow="1" w:lastRow="0" w:firstColumn="1" w:lastColumn="0" w:noHBand="0" w:noVBand="1"/>
      </w:tblPr>
      <w:tblGrid>
        <w:gridCol w:w="1240"/>
        <w:gridCol w:w="4820"/>
        <w:gridCol w:w="850"/>
        <w:gridCol w:w="833"/>
      </w:tblGrid>
      <w:tr w:rsidR="009B6687" w:rsidTr="009B6687">
        <w:tc>
          <w:tcPr>
            <w:tcW w:w="1240" w:type="dxa"/>
          </w:tcPr>
          <w:p w:rsid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名称</w:t>
            </w:r>
          </w:p>
        </w:tc>
        <w:tc>
          <w:tcPr>
            <w:tcW w:w="4820" w:type="dxa"/>
          </w:tcPr>
          <w:p w:rsid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参数</w:t>
            </w:r>
            <w:r>
              <w:rPr>
                <w:rFonts w:ascii="仿宋" w:eastAsia="仿宋" w:hAnsi="仿宋" w:cs="仿宋"/>
                <w:b/>
                <w:sz w:val="24"/>
              </w:rPr>
              <w:t>要求</w:t>
            </w:r>
          </w:p>
        </w:tc>
        <w:tc>
          <w:tcPr>
            <w:tcW w:w="850" w:type="dxa"/>
          </w:tcPr>
          <w:p w:rsid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功能</w:t>
            </w:r>
          </w:p>
        </w:tc>
        <w:tc>
          <w:tcPr>
            <w:tcW w:w="833" w:type="dxa"/>
          </w:tcPr>
          <w:p w:rsid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</w:tr>
      <w:tr w:rsidR="009B6687" w:rsidTr="009B6687">
        <w:tc>
          <w:tcPr>
            <w:tcW w:w="1240" w:type="dxa"/>
          </w:tcPr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全无线触摸屏排队</w:t>
            </w:r>
            <w:r w:rsidRPr="009B6687">
              <w:rPr>
                <w:rFonts w:ascii="仿宋" w:eastAsia="仿宋" w:hAnsi="仿宋" w:cs="仿宋"/>
                <w:sz w:val="24"/>
              </w:rPr>
              <w:t>发号</w:t>
            </w:r>
            <w:r w:rsidRPr="009B6687">
              <w:rPr>
                <w:rFonts w:ascii="仿宋" w:eastAsia="仿宋" w:hAnsi="仿宋" w:cs="仿宋" w:hint="eastAsia"/>
                <w:sz w:val="24"/>
              </w:rPr>
              <w:t>主机</w:t>
            </w:r>
          </w:p>
        </w:tc>
        <w:tc>
          <w:tcPr>
            <w:tcW w:w="4820" w:type="dxa"/>
          </w:tcPr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物理尺寸： 450×350×1450mm（宽×深×高）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机柜质材： 全钢板，金属烤漆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主控：嵌入式双处理器ARM9工控主机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CPU：主处理器三星S3C2440+多媒体协处理器SM501</w:t>
            </w:r>
          </w:p>
          <w:p w:rsidR="009B6687" w:rsidRPr="009B6687" w:rsidRDefault="00527E33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存储</w:t>
            </w:r>
            <w:r>
              <w:rPr>
                <w:rFonts w:ascii="仿宋" w:eastAsia="仿宋" w:hAnsi="仿宋" w:cs="仿宋"/>
                <w:sz w:val="24"/>
              </w:rPr>
              <w:t>：</w:t>
            </w:r>
            <w:r w:rsidR="009B6687" w:rsidRPr="009B6687">
              <w:rPr>
                <w:rFonts w:ascii="仿宋" w:eastAsia="仿宋" w:hAnsi="仿宋" w:cs="仿宋" w:hint="eastAsia"/>
                <w:sz w:val="24"/>
              </w:rPr>
              <w:t>64M SDRAM， 64M NAND FLASH</w:t>
            </w:r>
          </w:p>
          <w:p w:rsidR="009B6687" w:rsidRPr="009B6687" w:rsidRDefault="00527E33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网卡</w:t>
            </w:r>
            <w:r>
              <w:rPr>
                <w:rFonts w:ascii="仿宋" w:eastAsia="仿宋" w:hAnsi="仿宋" w:cs="仿宋"/>
                <w:sz w:val="24"/>
              </w:rPr>
              <w:t>：</w:t>
            </w:r>
            <w:r w:rsidR="009B6687" w:rsidRPr="009B6687">
              <w:rPr>
                <w:rFonts w:ascii="仿宋" w:eastAsia="仿宋" w:hAnsi="仿宋" w:cs="仿宋" w:hint="eastAsia"/>
                <w:sz w:val="24"/>
              </w:rPr>
              <w:t>10/100M自适应网卡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操作系统： 正版WINCE5.0（嵌入式操作系统）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显 示 器： 17吋三星液晶显示器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触 摸 屏：17吋电容式触摸屏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打印寿命： 大于150km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 xml:space="preserve">打印速度： 200mm/sec 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 xml:space="preserve">打印纸宽： 80mm 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 xml:space="preserve">电    源： AC220V 50HZ </w:t>
            </w:r>
          </w:p>
          <w:p w:rsidR="009B6687" w:rsidRPr="009B6687" w:rsidRDefault="009B6687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最大功耗： 350W</w:t>
            </w:r>
          </w:p>
          <w:p w:rsidR="009B6687" w:rsidRDefault="009B6687" w:rsidP="001004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Chars="50" w:firstLine="120"/>
              <w:textAlignment w:val="auto"/>
              <w:rPr>
                <w:rFonts w:ascii="仿宋" w:eastAsia="仿宋" w:hAnsi="仿宋" w:cs="仿宋"/>
                <w:sz w:val="24"/>
              </w:rPr>
            </w:pPr>
            <w:r w:rsidRPr="009B6687">
              <w:rPr>
                <w:rFonts w:ascii="仿宋" w:eastAsia="仿宋" w:hAnsi="仿宋" w:cs="仿宋" w:hint="eastAsia"/>
                <w:sz w:val="24"/>
              </w:rPr>
              <w:t>打印机型号：爱普生532热敏打印机</w:t>
            </w:r>
          </w:p>
          <w:p w:rsidR="005D2B96" w:rsidRPr="009B6687" w:rsidRDefault="005D2B96" w:rsidP="001004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Chars="50" w:firstLine="120"/>
              <w:textAlignment w:val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兼容性：</w:t>
            </w:r>
            <w:r>
              <w:rPr>
                <w:rFonts w:ascii="仿宋" w:eastAsia="仿宋" w:hAnsi="仿宋" w:cs="仿宋"/>
                <w:sz w:val="24"/>
              </w:rPr>
              <w:t>必须与中心现有排队叫号系统兼容。</w:t>
            </w:r>
          </w:p>
        </w:tc>
        <w:tc>
          <w:tcPr>
            <w:tcW w:w="850" w:type="dxa"/>
          </w:tcPr>
          <w:p w:rsidR="009B6687" w:rsidRPr="00337E4F" w:rsidRDefault="00337E4F" w:rsidP="009B6687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textAlignment w:val="auto"/>
              <w:rPr>
                <w:rFonts w:ascii="仿宋" w:eastAsia="仿宋" w:hAnsi="仿宋" w:cs="仿宋"/>
                <w:sz w:val="24"/>
              </w:rPr>
            </w:pPr>
            <w:r w:rsidRPr="00337E4F">
              <w:rPr>
                <w:rFonts w:ascii="仿宋" w:eastAsia="仿宋" w:hAnsi="仿宋" w:cs="仿宋" w:hint="eastAsia"/>
                <w:sz w:val="24"/>
              </w:rPr>
              <w:t>发号主机，打印号票。</w:t>
            </w:r>
          </w:p>
        </w:tc>
        <w:tc>
          <w:tcPr>
            <w:tcW w:w="833" w:type="dxa"/>
          </w:tcPr>
          <w:p w:rsidR="009B6687" w:rsidRPr="00337E4F" w:rsidRDefault="00337E4F" w:rsidP="00337E4F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center"/>
              <w:textAlignment w:val="auto"/>
              <w:rPr>
                <w:rFonts w:ascii="仿宋" w:eastAsia="仿宋" w:hAnsi="仿宋" w:cs="仿宋"/>
                <w:sz w:val="24"/>
              </w:rPr>
            </w:pPr>
            <w:r w:rsidRPr="00337E4F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:rsidR="0060550B" w:rsidRPr="009F3833" w:rsidRDefault="0060550B" w:rsidP="009F3833">
      <w:pPr>
        <w:tabs>
          <w:tab w:val="left" w:pos="634"/>
        </w:tabs>
        <w:autoSpaceDE w:val="0"/>
        <w:autoSpaceDN w:val="0"/>
        <w:adjustRightInd/>
        <w:spacing w:line="360" w:lineRule="auto"/>
        <w:ind w:firstLine="0"/>
        <w:textAlignment w:val="auto"/>
        <w:rPr>
          <w:rFonts w:ascii="仿宋" w:eastAsia="仿宋" w:hAnsi="仿宋" w:cs="仿宋"/>
          <w:b/>
          <w:sz w:val="24"/>
        </w:rPr>
      </w:pPr>
    </w:p>
    <w:p w:rsidR="009F2F99" w:rsidRDefault="00244223">
      <w:pPr>
        <w:pStyle w:val="a6"/>
        <w:tabs>
          <w:tab w:val="left" w:pos="634"/>
        </w:tabs>
        <w:autoSpaceDE w:val="0"/>
        <w:autoSpaceDN w:val="0"/>
        <w:adjustRightInd/>
        <w:spacing w:line="360" w:lineRule="auto"/>
        <w:ind w:left="569" w:firstLine="0"/>
        <w:textAlignment w:val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</w:t>
      </w:r>
      <w:r w:rsidR="009F3833">
        <w:rPr>
          <w:rFonts w:ascii="仿宋" w:eastAsia="仿宋" w:hAnsi="仿宋" w:cs="仿宋" w:hint="eastAsia"/>
          <w:b/>
          <w:sz w:val="24"/>
        </w:rPr>
        <w:t>服务要求</w:t>
      </w:r>
    </w:p>
    <w:p w:rsidR="005D2B96" w:rsidRDefault="005D2B96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安装</w:t>
      </w:r>
      <w:r>
        <w:rPr>
          <w:rFonts w:ascii="仿宋" w:eastAsia="仿宋" w:hAnsi="仿宋" w:cs="仿宋"/>
          <w:sz w:val="24"/>
          <w:szCs w:val="24"/>
        </w:rPr>
        <w:t>调试：</w:t>
      </w:r>
      <w:r>
        <w:rPr>
          <w:rFonts w:ascii="仿宋" w:eastAsia="仿宋" w:hAnsi="仿宋" w:cs="仿宋" w:hint="eastAsia"/>
          <w:sz w:val="24"/>
          <w:szCs w:val="24"/>
        </w:rPr>
        <w:t>根据</w:t>
      </w:r>
      <w:r w:rsidR="00092B72">
        <w:rPr>
          <w:rFonts w:ascii="仿宋" w:eastAsia="仿宋" w:hAnsi="仿宋" w:cs="仿宋" w:hint="eastAsia"/>
          <w:sz w:val="24"/>
          <w:szCs w:val="24"/>
        </w:rPr>
        <w:t>中</w:t>
      </w:r>
      <w:r w:rsidR="00092B72">
        <w:rPr>
          <w:rFonts w:ascii="仿宋" w:eastAsia="仿宋" w:hAnsi="仿宋" w:cs="仿宋"/>
          <w:sz w:val="24"/>
          <w:szCs w:val="24"/>
        </w:rPr>
        <w:t>心</w:t>
      </w:r>
      <w:r>
        <w:rPr>
          <w:rFonts w:ascii="仿宋" w:eastAsia="仿宋" w:hAnsi="仿宋" w:cs="仿宋"/>
          <w:sz w:val="24"/>
          <w:szCs w:val="24"/>
        </w:rPr>
        <w:t>要求将</w:t>
      </w:r>
      <w:r w:rsidR="00092B72">
        <w:rPr>
          <w:rFonts w:ascii="仿宋" w:eastAsia="仿宋" w:hAnsi="仿宋" w:cs="仿宋" w:hint="eastAsia"/>
          <w:sz w:val="24"/>
          <w:szCs w:val="24"/>
        </w:rPr>
        <w:t>排队叫号</w:t>
      </w:r>
      <w:r w:rsidR="00092B72">
        <w:rPr>
          <w:rFonts w:ascii="仿宋" w:eastAsia="仿宋" w:hAnsi="仿宋" w:cs="仿宋"/>
          <w:sz w:val="24"/>
          <w:szCs w:val="24"/>
        </w:rPr>
        <w:t>主机安装到指定位置，型号</w:t>
      </w:r>
      <w:r w:rsidR="00092B72">
        <w:rPr>
          <w:rFonts w:ascii="仿宋" w:eastAsia="仿宋" w:hAnsi="仿宋" w:cs="仿宋" w:hint="eastAsia"/>
          <w:sz w:val="24"/>
          <w:szCs w:val="24"/>
        </w:rPr>
        <w:t>、</w:t>
      </w:r>
      <w:r w:rsidR="00092B72">
        <w:rPr>
          <w:rFonts w:ascii="仿宋" w:eastAsia="仿宋" w:hAnsi="仿宋" w:cs="仿宋"/>
          <w:sz w:val="24"/>
          <w:szCs w:val="24"/>
        </w:rPr>
        <w:t>规格</w:t>
      </w:r>
      <w:r w:rsidR="00092B72">
        <w:rPr>
          <w:rFonts w:ascii="仿宋" w:eastAsia="仿宋" w:hAnsi="仿宋" w:cs="仿宋" w:hint="eastAsia"/>
          <w:sz w:val="24"/>
          <w:szCs w:val="24"/>
        </w:rPr>
        <w:t>、</w:t>
      </w:r>
      <w:r w:rsidR="00092B72">
        <w:rPr>
          <w:rFonts w:ascii="仿宋" w:eastAsia="仿宋" w:hAnsi="仿宋" w:cs="仿宋"/>
          <w:sz w:val="24"/>
          <w:szCs w:val="24"/>
        </w:rPr>
        <w:lastRenderedPageBreak/>
        <w:t>数量</w:t>
      </w:r>
      <w:r w:rsidR="00092B72">
        <w:rPr>
          <w:rFonts w:ascii="仿宋" w:eastAsia="仿宋" w:hAnsi="仿宋" w:cs="仿宋" w:hint="eastAsia"/>
          <w:sz w:val="24"/>
          <w:szCs w:val="24"/>
        </w:rPr>
        <w:t>及</w:t>
      </w:r>
      <w:r w:rsidR="00092B72">
        <w:rPr>
          <w:rFonts w:ascii="仿宋" w:eastAsia="仿宋" w:hAnsi="仿宋" w:cs="仿宋"/>
          <w:sz w:val="24"/>
          <w:szCs w:val="24"/>
        </w:rPr>
        <w:t>各项指标符合标书要求。</w:t>
      </w:r>
    </w:p>
    <w:p w:rsidR="009F2F99" w:rsidRDefault="00AF0797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售后服务</w:t>
      </w:r>
      <w:r>
        <w:rPr>
          <w:rFonts w:ascii="仿宋" w:eastAsia="仿宋" w:hAnsi="仿宋" w:cs="仿宋"/>
          <w:sz w:val="24"/>
          <w:szCs w:val="24"/>
        </w:rPr>
        <w:t>：</w:t>
      </w:r>
      <w:r w:rsidR="00092B72">
        <w:rPr>
          <w:rFonts w:ascii="仿宋" w:eastAsia="仿宋" w:hAnsi="仿宋" w:cs="仿宋" w:hint="eastAsia"/>
          <w:sz w:val="24"/>
          <w:szCs w:val="24"/>
        </w:rPr>
        <w:t>服务期</w:t>
      </w:r>
      <w:r w:rsidR="00092B72">
        <w:rPr>
          <w:rFonts w:ascii="仿宋" w:eastAsia="仿宋" w:hAnsi="仿宋" w:cs="仿宋"/>
          <w:sz w:val="24"/>
          <w:szCs w:val="24"/>
        </w:rPr>
        <w:t>为</w:t>
      </w:r>
      <w:r w:rsidRPr="00AF0797">
        <w:rPr>
          <w:rFonts w:ascii="仿宋" w:eastAsia="仿宋" w:hAnsi="仿宋" w:cs="仿宋" w:hint="eastAsia"/>
          <w:sz w:val="24"/>
          <w:szCs w:val="24"/>
        </w:rPr>
        <w:t>三年保修，终身维护。（打印机为易耗品，保修一年）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Pr="00244223" w:rsidRDefault="00244223" w:rsidP="00244223">
      <w:pPr>
        <w:pStyle w:val="a0"/>
      </w:pPr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9F2F99" w:rsidRDefault="00244223">
      <w:pPr>
        <w:pStyle w:val="a0"/>
        <w:tabs>
          <w:tab w:val="left" w:pos="142"/>
        </w:tabs>
        <w:ind w:leftChars="67" w:left="141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附件一：</w:t>
      </w:r>
    </w:p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报 价 函</w:t>
      </w: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0"/>
        <w:tabs>
          <w:tab w:val="left" w:pos="0"/>
        </w:tabs>
        <w:spacing w:line="440" w:lineRule="exact"/>
        <w:ind w:firstLineChars="255" w:firstLine="61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报价文件请各供应商自拟。</w:t>
      </w: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日期：      年    月   日</w:t>
      </w:r>
    </w:p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bookmarkStart w:id="0" w:name="_Toc366593264"/>
      <w:r>
        <w:rPr>
          <w:rFonts w:ascii="仿宋_GB2312" w:eastAsia="仿宋_GB2312" w:hint="eastAsia"/>
          <w:b/>
          <w:sz w:val="24"/>
          <w:szCs w:val="24"/>
        </w:rPr>
        <w:lastRenderedPageBreak/>
        <w:t>法人代表授权书</w:t>
      </w:r>
      <w:bookmarkEnd w:id="0"/>
    </w:p>
    <w:p w:rsidR="009F2F99" w:rsidRDefault="00244223">
      <w:pPr>
        <w:widowControl/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（采购人）：</w:t>
      </w: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兹授权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szCs w:val="24"/>
        </w:rPr>
        <w:t>同志为我公司参加贵单位组织的</w:t>
      </w:r>
      <w:r w:rsidR="008D1668">
        <w:rPr>
          <w:rFonts w:ascii="仿宋_GB2312" w:eastAsia="仿宋_GB2312" w:hint="eastAsia"/>
          <w:sz w:val="24"/>
          <w:szCs w:val="24"/>
        </w:rPr>
        <w:t>全无线触摸屏排队发号主机设备采购</w:t>
      </w:r>
      <w:bookmarkStart w:id="1" w:name="_GoBack"/>
      <w:bookmarkEnd w:id="1"/>
      <w:r>
        <w:rPr>
          <w:rFonts w:ascii="仿宋_GB2312" w:eastAsia="仿宋_GB2312" w:hint="eastAsia"/>
          <w:sz w:val="24"/>
          <w:szCs w:val="24"/>
        </w:rPr>
        <w:t>询价活动的授权代表人，全权代表我公司处理在该项目活动中的一切事宜。</w:t>
      </w: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代理期限</w:t>
      </w:r>
      <w:r>
        <w:rPr>
          <w:rFonts w:ascii="仿宋_GB2312" w:eastAsia="仿宋_GB2312" w:hint="eastAsia"/>
          <w:sz w:val="24"/>
          <w:szCs w:val="24"/>
          <w:u w:val="single"/>
        </w:rPr>
        <w:t>从     年   月   日起至     年   月   日止</w:t>
      </w:r>
      <w:r>
        <w:rPr>
          <w:rFonts w:ascii="仿宋_GB2312" w:eastAsia="仿宋_GB2312" w:hint="eastAsia"/>
          <w:sz w:val="24"/>
          <w:szCs w:val="24"/>
        </w:rPr>
        <w:t xml:space="preserve">。 </w:t>
      </w:r>
    </w:p>
    <w:p w:rsidR="009F2F99" w:rsidRDefault="009F2F99">
      <w:pPr>
        <w:spacing w:line="480" w:lineRule="auto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4"/>
        <w:tabs>
          <w:tab w:val="left" w:pos="900"/>
        </w:tabs>
        <w:spacing w:line="48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供应商：    （加盖公章）             </w:t>
      </w:r>
    </w:p>
    <w:p w:rsidR="009F2F99" w:rsidRDefault="00244223"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法定代表人：    （签字）             </w:t>
      </w:r>
    </w:p>
    <w:p w:rsidR="009F2F99" w:rsidRDefault="00244223"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签发日期：      年    月     日</w:t>
      </w:r>
    </w:p>
    <w:p w:rsidR="009F2F99" w:rsidRDefault="009F2F99">
      <w:pPr>
        <w:spacing w:line="480" w:lineRule="auto"/>
        <w:rPr>
          <w:rFonts w:ascii="仿宋_GB2312" w:eastAsia="仿宋_GB2312"/>
          <w:sz w:val="24"/>
          <w:szCs w:val="24"/>
        </w:rPr>
      </w:pP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附：代理人工作单位：                        </w:t>
      </w:r>
    </w:p>
    <w:p w:rsidR="009F2F99" w:rsidRDefault="00244223">
      <w:pPr>
        <w:spacing w:line="480" w:lineRule="auto"/>
        <w:ind w:firstLineChars="400" w:firstLine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职务：                    性别：        </w:t>
      </w:r>
    </w:p>
    <w:p w:rsidR="009F2F99" w:rsidRDefault="00244223">
      <w:pPr>
        <w:spacing w:line="480" w:lineRule="auto"/>
        <w:ind w:firstLineChars="400" w:firstLine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身份证号码：                            </w:t>
      </w:r>
    </w:p>
    <w:tbl>
      <w:tblPr>
        <w:tblW w:w="7999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9"/>
      </w:tblGrid>
      <w:tr w:rsidR="009F2F99">
        <w:trPr>
          <w:trHeight w:val="3862"/>
        </w:trPr>
        <w:tc>
          <w:tcPr>
            <w:tcW w:w="7999" w:type="dxa"/>
          </w:tcPr>
          <w:p w:rsidR="009F2F99" w:rsidRDefault="0024422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被授权人身份证复印件</w:t>
            </w:r>
          </w:p>
        </w:tc>
      </w:tr>
    </w:tbl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ascii="仿宋_GB2312" w:eastAsia="仿宋_GB2312"/>
          <w:b/>
          <w:sz w:val="24"/>
          <w:szCs w:val="24"/>
        </w:rPr>
        <w:lastRenderedPageBreak/>
        <w:t>其他证明文件、资料等</w:t>
      </w:r>
    </w:p>
    <w:p w:rsidR="009F2F99" w:rsidRDefault="009F2F99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1、公司营业执照</w:t>
      </w: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2、相关资质证书</w:t>
      </w: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以上文件均为复印件并加盖公章</w:t>
      </w:r>
    </w:p>
    <w:p w:rsidR="009F2F99" w:rsidRDefault="009F2F99"/>
    <w:sectPr w:rsidR="009F2F99">
      <w:footerReference w:type="default" r:id="rId9"/>
      <w:pgSz w:w="11906" w:h="16838"/>
      <w:pgMar w:top="1270" w:right="2007" w:bottom="1270" w:left="1803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A9" w:rsidRDefault="00244223">
      <w:pPr>
        <w:spacing w:line="240" w:lineRule="auto"/>
      </w:pPr>
      <w:r>
        <w:separator/>
      </w:r>
    </w:p>
  </w:endnote>
  <w:endnote w:type="continuationSeparator" w:id="0">
    <w:p w:rsidR="005D5EA9" w:rsidRDefault="00244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99" w:rsidRDefault="00244223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D1668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A9" w:rsidRDefault="00244223">
      <w:pPr>
        <w:spacing w:line="240" w:lineRule="auto"/>
      </w:pPr>
      <w:r>
        <w:separator/>
      </w:r>
    </w:p>
  </w:footnote>
  <w:footnote w:type="continuationSeparator" w:id="0">
    <w:p w:rsidR="005D5EA9" w:rsidRDefault="00244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19F11"/>
    <w:multiLevelType w:val="singleLevel"/>
    <w:tmpl w:val="91819F1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D442219"/>
    <w:multiLevelType w:val="singleLevel"/>
    <w:tmpl w:val="AD44221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7AE6599"/>
    <w:multiLevelType w:val="singleLevel"/>
    <w:tmpl w:val="D7AE659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7BD1213"/>
    <w:multiLevelType w:val="multilevel"/>
    <w:tmpl w:val="07BD1213"/>
    <w:lvl w:ilvl="0">
      <w:start w:val="1"/>
      <w:numFmt w:val="decimal"/>
      <w:lvlText w:val="%1"/>
      <w:lvlJc w:val="left"/>
      <w:pPr>
        <w:ind w:left="574" w:hanging="42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)"/>
      <w:lvlJc w:val="left"/>
      <w:pPr>
        <w:ind w:left="989" w:hanging="42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785" w:hanging="420"/>
      </w:pPr>
      <w:rPr>
        <w:rFonts w:hint="default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</w:rPr>
    </w:lvl>
    <w:lvl w:ilvl="6">
      <w:numFmt w:val="bullet"/>
      <w:lvlText w:val="•"/>
      <w:lvlJc w:val="left"/>
      <w:pPr>
        <w:ind w:left="5494" w:hanging="420"/>
      </w:pPr>
      <w:rPr>
        <w:rFonts w:hint="default"/>
      </w:rPr>
    </w:lvl>
    <w:lvl w:ilvl="7">
      <w:numFmt w:val="bullet"/>
      <w:lvlText w:val="•"/>
      <w:lvlJc w:val="left"/>
      <w:pPr>
        <w:ind w:left="6397" w:hanging="420"/>
      </w:pPr>
      <w:rPr>
        <w:rFonts w:hint="default"/>
      </w:rPr>
    </w:lvl>
    <w:lvl w:ilvl="8">
      <w:numFmt w:val="bullet"/>
      <w:lvlText w:val="•"/>
      <w:lvlJc w:val="left"/>
      <w:pPr>
        <w:ind w:left="7300" w:hanging="420"/>
      </w:pPr>
      <w:rPr>
        <w:rFonts w:hint="default"/>
      </w:rPr>
    </w:lvl>
  </w:abstractNum>
  <w:abstractNum w:abstractNumId="4" w15:restartNumberingAfterBreak="0">
    <w:nsid w:val="0B659D3E"/>
    <w:multiLevelType w:val="singleLevel"/>
    <w:tmpl w:val="0B659D3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C715B6B"/>
    <w:multiLevelType w:val="singleLevel"/>
    <w:tmpl w:val="0C715B6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3862311"/>
    <w:multiLevelType w:val="multilevel"/>
    <w:tmpl w:val="13862311"/>
    <w:lvl w:ilvl="0">
      <w:start w:val="1"/>
      <w:numFmt w:val="decimal"/>
      <w:lvlText w:val="%1"/>
      <w:lvlJc w:val="left"/>
      <w:pPr>
        <w:ind w:left="574" w:hanging="42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37" w:hanging="425"/>
      </w:pPr>
      <w:rPr>
        <w:rFonts w:hint="default"/>
      </w:rPr>
    </w:lvl>
    <w:lvl w:ilvl="4">
      <w:numFmt w:val="bullet"/>
      <w:lvlText w:val="•"/>
      <w:lvlJc w:val="left"/>
      <w:pPr>
        <w:ind w:left="3990" w:hanging="425"/>
      </w:pPr>
      <w:rPr>
        <w:rFonts w:hint="default"/>
      </w:rPr>
    </w:lvl>
    <w:lvl w:ilvl="5">
      <w:numFmt w:val="bullet"/>
      <w:lvlText w:val="•"/>
      <w:lvlJc w:val="left"/>
      <w:pPr>
        <w:ind w:left="4843" w:hanging="425"/>
      </w:pPr>
      <w:rPr>
        <w:rFonts w:hint="default"/>
      </w:rPr>
    </w:lvl>
    <w:lvl w:ilvl="6">
      <w:numFmt w:val="bullet"/>
      <w:lvlText w:val="•"/>
      <w:lvlJc w:val="left"/>
      <w:pPr>
        <w:ind w:left="5695" w:hanging="425"/>
      </w:pPr>
      <w:rPr>
        <w:rFonts w:hint="default"/>
      </w:rPr>
    </w:lvl>
    <w:lvl w:ilvl="7">
      <w:numFmt w:val="bullet"/>
      <w:lvlText w:val="•"/>
      <w:lvlJc w:val="left"/>
      <w:pPr>
        <w:ind w:left="6548" w:hanging="425"/>
      </w:pPr>
      <w:rPr>
        <w:rFonts w:hint="default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</w:rPr>
    </w:lvl>
  </w:abstractNum>
  <w:abstractNum w:abstractNumId="7" w15:restartNumberingAfterBreak="0">
    <w:nsid w:val="1E123F77"/>
    <w:multiLevelType w:val="multilevel"/>
    <w:tmpl w:val="1E123F77"/>
    <w:lvl w:ilvl="0">
      <w:start w:val="1"/>
      <w:numFmt w:val="decimal"/>
      <w:lvlText w:val="%1"/>
      <w:lvlJc w:val="left"/>
      <w:pPr>
        <w:ind w:left="814" w:hanging="66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)"/>
      <w:lvlJc w:val="left"/>
      <w:pPr>
        <w:ind w:left="989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</w:rPr>
    </w:lvl>
    <w:lvl w:ilvl="6">
      <w:numFmt w:val="bullet"/>
      <w:lvlText w:val="•"/>
      <w:lvlJc w:val="left"/>
      <w:pPr>
        <w:ind w:left="5494" w:hanging="420"/>
      </w:pPr>
      <w:rPr>
        <w:rFonts w:hint="default"/>
      </w:rPr>
    </w:lvl>
    <w:lvl w:ilvl="7">
      <w:numFmt w:val="bullet"/>
      <w:lvlText w:val="•"/>
      <w:lvlJc w:val="left"/>
      <w:pPr>
        <w:ind w:left="6397" w:hanging="420"/>
      </w:pPr>
      <w:rPr>
        <w:rFonts w:hint="default"/>
      </w:rPr>
    </w:lvl>
    <w:lvl w:ilvl="8">
      <w:numFmt w:val="bullet"/>
      <w:lvlText w:val="•"/>
      <w:lvlJc w:val="left"/>
      <w:pPr>
        <w:ind w:left="7300" w:hanging="420"/>
      </w:pPr>
      <w:rPr>
        <w:rFonts w:hint="default"/>
      </w:rPr>
    </w:lvl>
  </w:abstractNum>
  <w:abstractNum w:abstractNumId="8" w15:restartNumberingAfterBreak="0">
    <w:nsid w:val="51EC7FCC"/>
    <w:multiLevelType w:val="multilevel"/>
    <w:tmpl w:val="51EC7FCC"/>
    <w:lvl w:ilvl="0">
      <w:start w:val="2"/>
      <w:numFmt w:val="decimal"/>
      <w:lvlText w:val="%1"/>
      <w:lvlJc w:val="left"/>
      <w:pPr>
        <w:ind w:left="634" w:hanging="48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317" w:hanging="485"/>
      </w:pPr>
      <w:rPr>
        <w:rFonts w:hint="default"/>
      </w:rPr>
    </w:lvl>
    <w:lvl w:ilvl="3">
      <w:numFmt w:val="bullet"/>
      <w:lvlText w:val="•"/>
      <w:lvlJc w:val="left"/>
      <w:pPr>
        <w:ind w:left="3155" w:hanging="485"/>
      </w:pPr>
      <w:rPr>
        <w:rFonts w:hint="default"/>
      </w:rPr>
    </w:lvl>
    <w:lvl w:ilvl="4">
      <w:numFmt w:val="bullet"/>
      <w:lvlText w:val="•"/>
      <w:lvlJc w:val="left"/>
      <w:pPr>
        <w:ind w:left="3994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671" w:hanging="485"/>
      </w:pPr>
      <w:rPr>
        <w:rFonts w:hint="default"/>
      </w:rPr>
    </w:lvl>
    <w:lvl w:ilvl="7">
      <w:numFmt w:val="bullet"/>
      <w:lvlText w:val="•"/>
      <w:lvlJc w:val="left"/>
      <w:pPr>
        <w:ind w:left="6510" w:hanging="485"/>
      </w:pPr>
      <w:rPr>
        <w:rFonts w:hint="default"/>
      </w:rPr>
    </w:lvl>
    <w:lvl w:ilvl="8">
      <w:numFmt w:val="bullet"/>
      <w:lvlText w:val="•"/>
      <w:lvlJc w:val="left"/>
      <w:pPr>
        <w:ind w:left="7349" w:hanging="485"/>
      </w:pPr>
      <w:rPr>
        <w:rFonts w:hint="default"/>
      </w:rPr>
    </w:lvl>
  </w:abstractNum>
  <w:abstractNum w:abstractNumId="9" w15:restartNumberingAfterBreak="0">
    <w:nsid w:val="59FCAC6E"/>
    <w:multiLevelType w:val="singleLevel"/>
    <w:tmpl w:val="59FCAC6E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5936"/>
    <w:rsid w:val="00092B72"/>
    <w:rsid w:val="00100446"/>
    <w:rsid w:val="00244223"/>
    <w:rsid w:val="00337E4F"/>
    <w:rsid w:val="00527E33"/>
    <w:rsid w:val="005D2B96"/>
    <w:rsid w:val="005D5EA9"/>
    <w:rsid w:val="005E5EC5"/>
    <w:rsid w:val="0060550B"/>
    <w:rsid w:val="008D1668"/>
    <w:rsid w:val="009B6687"/>
    <w:rsid w:val="009D31B6"/>
    <w:rsid w:val="009F2F99"/>
    <w:rsid w:val="009F3833"/>
    <w:rsid w:val="00AC795E"/>
    <w:rsid w:val="00AE75EE"/>
    <w:rsid w:val="00AF0797"/>
    <w:rsid w:val="00B179CE"/>
    <w:rsid w:val="00D12CD0"/>
    <w:rsid w:val="00D854F8"/>
    <w:rsid w:val="491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12A43"/>
  <w15:docId w15:val="{4A283EF0-963C-4E0C-916D-D94A2D3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420" w:lineRule="atLeast"/>
      <w:ind w:firstLine="454"/>
      <w:jc w:val="both"/>
      <w:textAlignment w:val="baseline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adjustRightInd/>
      <w:spacing w:after="120" w:line="240" w:lineRule="auto"/>
      <w:ind w:firstLine="0"/>
      <w:textAlignment w:val="auto"/>
    </w:pPr>
    <w:rPr>
      <w:rFonts w:ascii="宋体"/>
    </w:rPr>
  </w:style>
  <w:style w:type="paragraph" w:styleId="a4">
    <w:name w:val="Body Text Indent"/>
    <w:basedOn w:val="a"/>
    <w:pPr>
      <w:adjustRightInd/>
      <w:spacing w:after="120" w:line="240" w:lineRule="auto"/>
      <w:ind w:leftChars="200" w:left="420" w:firstLine="0"/>
      <w:textAlignment w:val="auto"/>
    </w:pPr>
    <w:rPr>
      <w:kern w:val="2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ind w:firstLine="0"/>
      <w:jc w:val="left"/>
      <w:textAlignment w:val="auto"/>
    </w:pPr>
    <w:rPr>
      <w:kern w:val="2"/>
      <w:sz w:val="18"/>
      <w:szCs w:val="18"/>
    </w:rPr>
  </w:style>
  <w:style w:type="paragraph" w:customStyle="1" w:styleId="11">
    <w:name w:val="标题 11"/>
    <w:basedOn w:val="a"/>
    <w:uiPriority w:val="1"/>
    <w:qFormat/>
    <w:pPr>
      <w:spacing w:before="154"/>
      <w:ind w:left="4"/>
      <w:jc w:val="center"/>
      <w:outlineLvl w:val="1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49" w:firstLine="420"/>
    </w:pPr>
  </w:style>
  <w:style w:type="paragraph" w:styleId="a7">
    <w:name w:val="header"/>
    <w:basedOn w:val="a"/>
    <w:link w:val="a8"/>
    <w:rsid w:val="00B17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B179CE"/>
    <w:rPr>
      <w:sz w:val="18"/>
      <w:szCs w:val="18"/>
    </w:rPr>
  </w:style>
  <w:style w:type="table" w:styleId="a9">
    <w:name w:val="Table Grid"/>
    <w:basedOn w:val="a2"/>
    <w:unhideWhenUsed/>
    <w:rsid w:val="0060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DE485-6D4B-480A-BB19-FD96ACF1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</Words>
  <Characters>800</Characters>
  <Application>Microsoft Office Word</Application>
  <DocSecurity>0</DocSecurity>
  <Lines>6</Lines>
  <Paragraphs>1</Paragraphs>
  <ScaleCrop>false</ScaleCrop>
  <Company>GJJ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fuxz</cp:lastModifiedBy>
  <cp:revision>21</cp:revision>
  <dcterms:created xsi:type="dcterms:W3CDTF">2020-10-19T02:12:00Z</dcterms:created>
  <dcterms:modified xsi:type="dcterms:W3CDTF">2021-03-02T07:59:00Z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